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Достык</w:t>
      </w:r>
      <w:proofErr w:type="spellEnd"/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Pr="003936BE" w:rsidRDefault="00A50B89" w:rsidP="001D6010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  <w:u w:val="single"/>
        </w:rPr>
      </w:pPr>
      <w:r w:rsidRPr="003936BE">
        <w:rPr>
          <w:rFonts w:ascii="Times New Roman" w:hAnsi="Times New Roman" w:cs="Times New Roman"/>
          <w:b/>
          <w:color w:val="FF0000"/>
          <w:sz w:val="96"/>
          <w:szCs w:val="96"/>
          <w:u w:val="single"/>
        </w:rPr>
        <w:t>ДОКЛАД</w:t>
      </w: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ТЕМУ:</w:t>
      </w:r>
    </w:p>
    <w:p w:rsidR="00A50B89" w:rsidRPr="003936BE" w:rsidRDefault="00A50B89" w:rsidP="001D6010">
      <w:pPr>
        <w:jc w:val="center"/>
        <w:rPr>
          <w:rFonts w:ascii="Times New Roman" w:hAnsi="Times New Roman" w:cs="Times New Roman"/>
          <w:b/>
          <w:i/>
          <w:color w:val="7030A0"/>
          <w:sz w:val="48"/>
          <w:szCs w:val="48"/>
        </w:rPr>
      </w:pPr>
      <w:r w:rsidRPr="003936BE">
        <w:rPr>
          <w:rFonts w:ascii="Times New Roman" w:hAnsi="Times New Roman" w:cs="Times New Roman"/>
          <w:b/>
          <w:i/>
          <w:color w:val="7030A0"/>
          <w:sz w:val="48"/>
          <w:szCs w:val="48"/>
        </w:rPr>
        <w:t>«Применение теоретических  знаний по  биологии  на практике»</w:t>
      </w:r>
    </w:p>
    <w:p w:rsidR="00A50B89" w:rsidRDefault="00A50B89" w:rsidP="001D6010">
      <w:pPr>
        <w:jc w:val="center"/>
        <w:rPr>
          <w:rFonts w:ascii="Times New Roman" w:hAnsi="Times New Roman" w:cs="Times New Roman"/>
          <w:i/>
          <w:sz w:val="48"/>
          <w:szCs w:val="4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i/>
          <w:sz w:val="48"/>
          <w:szCs w:val="48"/>
        </w:rPr>
      </w:pPr>
    </w:p>
    <w:p w:rsidR="00A50B89" w:rsidRDefault="00A50B89" w:rsidP="00A50B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 учитель биологии</w:t>
      </w:r>
    </w:p>
    <w:p w:rsidR="00A50B89" w:rsidRPr="00A50B89" w:rsidRDefault="00A50B89" w:rsidP="00A50B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Голубева С.Н.</w:t>
      </w: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E569CE" w:rsidP="003936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 год</w:t>
      </w:r>
    </w:p>
    <w:p w:rsidR="00E569CE" w:rsidRDefault="00E569CE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69CE" w:rsidRDefault="00E569CE" w:rsidP="00E569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Применение теоретических знаний по биологии на практике.</w:t>
      </w:r>
    </w:p>
    <w:p w:rsidR="00E569CE" w:rsidRPr="00E569CE" w:rsidRDefault="00E569CE" w:rsidP="00E569C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69CE">
        <w:rPr>
          <w:rFonts w:ascii="Times New Roman" w:hAnsi="Times New Roman" w:cs="Times New Roman"/>
          <w:i/>
          <w:sz w:val="28"/>
          <w:szCs w:val="28"/>
        </w:rPr>
        <w:t>Чтобы стать теоретически  и практически</w:t>
      </w:r>
    </w:p>
    <w:p w:rsidR="00E569CE" w:rsidRPr="00E569CE" w:rsidRDefault="00E569CE" w:rsidP="00E569CE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569CE">
        <w:rPr>
          <w:rFonts w:ascii="Times New Roman" w:hAnsi="Times New Roman" w:cs="Times New Roman"/>
          <w:i/>
          <w:sz w:val="28"/>
          <w:szCs w:val="28"/>
        </w:rPr>
        <w:t>компетентным</w:t>
      </w:r>
      <w:proofErr w:type="gramEnd"/>
      <w:r w:rsidRPr="00E569CE">
        <w:rPr>
          <w:rFonts w:ascii="Times New Roman" w:hAnsi="Times New Roman" w:cs="Times New Roman"/>
          <w:i/>
          <w:sz w:val="28"/>
          <w:szCs w:val="28"/>
        </w:rPr>
        <w:t xml:space="preserve">  учащемуся нужно совершить </w:t>
      </w:r>
    </w:p>
    <w:p w:rsidR="00E569CE" w:rsidRPr="00E569CE" w:rsidRDefault="00E569CE" w:rsidP="00E569C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69CE">
        <w:rPr>
          <w:rFonts w:ascii="Times New Roman" w:hAnsi="Times New Roman" w:cs="Times New Roman"/>
          <w:i/>
          <w:sz w:val="28"/>
          <w:szCs w:val="28"/>
        </w:rPr>
        <w:t xml:space="preserve">двойной переход: от знака  (информации) </w:t>
      </w:r>
      <w:proofErr w:type="gramStart"/>
      <w:r w:rsidRPr="00E569CE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E569CE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E569CE" w:rsidRPr="00E569CE" w:rsidRDefault="00E569CE" w:rsidP="00E569C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69CE">
        <w:rPr>
          <w:rFonts w:ascii="Times New Roman" w:hAnsi="Times New Roman" w:cs="Times New Roman"/>
          <w:i/>
          <w:sz w:val="28"/>
          <w:szCs w:val="28"/>
        </w:rPr>
        <w:t>мысли,  а от мысли к действию, поступку.</w:t>
      </w:r>
    </w:p>
    <w:p w:rsidR="00E569CE" w:rsidRDefault="00E569CE" w:rsidP="00E569C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69CE">
        <w:rPr>
          <w:rFonts w:ascii="Times New Roman" w:hAnsi="Times New Roman" w:cs="Times New Roman"/>
          <w:i/>
          <w:sz w:val="28"/>
          <w:szCs w:val="28"/>
        </w:rPr>
        <w:t>А. А. Вербицкий</w:t>
      </w:r>
    </w:p>
    <w:p w:rsidR="00E569CE" w:rsidRDefault="00E569CE" w:rsidP="00E569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часто забываем о том, что выход в поле, в лес, на учебно- опытный участок не только учит,  но и воспитывает. Что дает «классический урок»,  известно каждому начинающему  педагогу.  А урок вне класса? Что и как он воспитывает, чему учит, чего педагог  может добиться именно там, где природа и труд человеческий находятся в единении? </w:t>
      </w:r>
      <w:r w:rsidR="00117441">
        <w:rPr>
          <w:rFonts w:ascii="Times New Roman" w:hAnsi="Times New Roman" w:cs="Times New Roman"/>
          <w:sz w:val="28"/>
          <w:szCs w:val="28"/>
        </w:rPr>
        <w:t xml:space="preserve"> На все эти вопросы ответить непросто. В методических и учебных пособиях говорится, что воспитательные и обучающие функции уроки многогранны: здесь и мировоззрение формируется, и познавательные интересы развиваются, и отношению к окружающему  миру воспитывается, и любознательность, и аккуратность, и трудолюбие, и многие другие качества личности. Все это правильно. Только вот занятия в поле конкретными рекомендациями обойдены. А ведь и здесь тоже много интересного, познавательного, напрямую связанного с учебной программой. Но экскурсии на ферму, полевой стан, в лесничество, селекционное хозяйство останутся простым созерцанием, если педагог не </w:t>
      </w:r>
      <w:r w:rsidR="00F40534">
        <w:rPr>
          <w:rFonts w:ascii="Times New Roman" w:hAnsi="Times New Roman" w:cs="Times New Roman"/>
          <w:sz w:val="28"/>
          <w:szCs w:val="28"/>
        </w:rPr>
        <w:t>направит</w:t>
      </w:r>
      <w:r w:rsidR="00117441">
        <w:rPr>
          <w:rFonts w:ascii="Times New Roman" w:hAnsi="Times New Roman" w:cs="Times New Roman"/>
          <w:sz w:val="28"/>
          <w:szCs w:val="28"/>
        </w:rPr>
        <w:t xml:space="preserve"> внимание учащихся на главное.</w:t>
      </w:r>
    </w:p>
    <w:p w:rsidR="00117441" w:rsidRDefault="00F40534" w:rsidP="00E569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Самый первичный, исходный воспитатель человека – это труд.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Человек, не приросший  сердцем к труду, человек «перекати - поле», только и занятый поиском места, где можно поработать поменьше, а получить побольше, никогда не раскроет своих способностей, а, напротив, неизбежно деградирует духовно.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Проблема сельскохозяйственного труда, рационального природопользования  и охраны природной среды становится все более актуальной в силу комплексного ухудшения дел  в этой области, вызванного хищническим уничтожением ценнейших растений, лесных угодий, плодородия почв,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рыбофонда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вызванных бездумными, а то  и преступными способами  «хозяйствования». </w:t>
      </w:r>
    </w:p>
    <w:p w:rsidR="00F40534" w:rsidRDefault="00F40534" w:rsidP="00E569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 в природу дает  множество поводов  поговорить  о последствиях безответственности  и экологической безграмотности. И здесь на конкретных примерах надо учить детей думать о будущем, показывать влияние окружающей среды на состояние здоровья человека, воспитывать нравственные чувства.</w:t>
      </w:r>
    </w:p>
    <w:p w:rsidR="00F40534" w:rsidRDefault="00F40534" w:rsidP="00E569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старая и мудрая пословица: трудно привести к добру нравоучениями, легко – примером. Вряд ли чего добьешься лишь увещеваниями типа: «Нельзя ломать деревья, рвать цветы и вытаптывать траву, убивать животных». А вот  если ребенок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сам, даже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чъей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то подсказке закрепит надломленную ветку, вырастит растение, бережно соберет семена. О том и надо вести речь. Да и задания школьникам должны исходить из разумности, а не из убогости шаблонов.</w:t>
      </w:r>
    </w:p>
    <w:p w:rsidR="00F40534" w:rsidRDefault="002E51C2" w:rsidP="00E569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Воспитывая в детях ответственность за будущее, нельзя забывать о наших педагогических ошибках. Например, призываем ребят к сбору лекарственных трав, а не научили их правилам сбора этих растений. Или еще хуже. Даем задание  собрать гербарий или коллекцию разных видов соцветий растений, цветущих осенью. А зачем? Если помножить каждый сорванный цветок на число учащихся, ужас берет за наши луга.</w:t>
      </w:r>
    </w:p>
    <w:p w:rsidR="002E51C2" w:rsidRDefault="002E51C2" w:rsidP="00E569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 земледель</w:t>
      </w:r>
      <w:r w:rsidR="00113C1B">
        <w:rPr>
          <w:rFonts w:ascii="Times New Roman" w:hAnsi="Times New Roman" w:cs="Times New Roman"/>
          <w:sz w:val="28"/>
          <w:szCs w:val="28"/>
        </w:rPr>
        <w:t>ца, животновода</w:t>
      </w:r>
      <w:r w:rsidR="00FA222F">
        <w:rPr>
          <w:rFonts w:ascii="Times New Roman" w:hAnsi="Times New Roman" w:cs="Times New Roman"/>
          <w:sz w:val="28"/>
          <w:szCs w:val="28"/>
        </w:rPr>
        <w:t xml:space="preserve">, лесника – это, по существу, использование природы, окружающей нас  природной среды для удовлетворения нужд человека.  Есть такое простое, известное всем выражение – «цветущий край». Так называются земли, где знания, опыт людей, их привязанность, их любовь к природе поистине творят чудеса. Чтобы приблизить ребят к пониманию  всего этого, и нужно чаще выходить в поле на учебно – опытный  участок. </w:t>
      </w:r>
    </w:p>
    <w:p w:rsidR="00FA222F" w:rsidRDefault="00FA222F" w:rsidP="00E569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задачи практических занятий: научить учащихся правильно применять биологические знания для выполнения сельскохозяйственных работ; формировать у школьников гуманистическое отношение к природе в целом; воспитывать трудолюбие и культуру общения с природой.</w:t>
      </w:r>
    </w:p>
    <w:p w:rsidR="00FA222F" w:rsidRDefault="007C6B3D" w:rsidP="00E569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Структуру практического занятия проявляется в последовательном, логическом расположении следующих взаимосвязанных частей. </w:t>
      </w:r>
    </w:p>
    <w:p w:rsidR="007C6B3D" w:rsidRDefault="007C6B3D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видно, первые четыре структурные части несут функцию  подготовки школьников к трудовой деятельности. На их проведение учитель может затратить до 30 минут  времени. Пятая структурная  часть – основная и самая продолжительная по времени, на нее отводится до 50 минут. Для подведения итогов занятия достаточно 10 минут.</w:t>
      </w:r>
    </w:p>
    <w:p w:rsidR="007C6B3D" w:rsidRDefault="007C6B3D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практические занятия начинаются на учебной площадке с общей организацией  учащихся.</w:t>
      </w:r>
    </w:p>
    <w:p w:rsidR="007C6B3D" w:rsidRDefault="007C6B3D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площадка – это специально оборудованный отдел школьного  участка. В центре его находится песочная яма размером 1,5*1,5 м, глубиной – 0,3 м. Около одной стороны ямы  установлен стол для учителя, по трем другим сторонам размещены  скамейки для учащихся. Такое расположение позволяет всем учащимся видеть, что и как показывает учитель. Песочная яма является как бы своеобразной классной доской. Здесь учитель  показывает школьникам приемы выполнения трудовых операций, знакомит их с правилами техники безопасности. Здесь же учитель  проверяет результаты усвоения учащимися практических умений, а если необходимо</w:t>
      </w:r>
      <w:r w:rsidR="000B23C4">
        <w:rPr>
          <w:rFonts w:ascii="Times New Roman" w:hAnsi="Times New Roman" w:cs="Times New Roman"/>
          <w:sz w:val="28"/>
          <w:szCs w:val="28"/>
        </w:rPr>
        <w:t xml:space="preserve">, то вносит коррективы. </w:t>
      </w:r>
    </w:p>
    <w:p w:rsidR="000B23C4" w:rsidRDefault="000B23C4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того как школьники займут свои места на учебной площадке, учитель сообщает тему занятия, цели и задачи, план его проведения.</w:t>
      </w:r>
    </w:p>
    <w:p w:rsidR="000B23C4" w:rsidRDefault="000B23C4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практическое занятие включает повторение биологического материала. В ходе беседы, сопровождающейся демонстрацией  используемых  ранее в учебном процессе средств наглядности.</w:t>
      </w:r>
    </w:p>
    <w:p w:rsidR="000B23C4" w:rsidRDefault="000B23C4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Инструктаж по правильному выполнению учащимися  трудовых операций учитель проводит непосредственно на учебной площадке, где показывает конкретные сельскохозяйственные приемы: как готовить почву к посеву, разбить делянку, посеять семена, высадить рассаду и т.п., как правильно пользоваться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инвентарем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положении его фиксировать. Если он не используется в данный момент. При этом необходимо обращать внимание  школьников на часто встречающиеся неправильные приемы трудовой деятельности. Например, при использовании мотыги в борьбе с сорняками следует продвигаться вперед. А не назад, как это часто делают ребята, тем самым повреждая растения.</w:t>
      </w: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организацию учащихся учитель должен разбить класс на группы, назначить ответственного (лучше, если в роли ответственного постепенно побывает каждый ученик), сообщить место и норму труда на каждую группу, проинформировать их о порядке получения и сдаче инвентаря, последовательности проведения работ и формы отчета.</w:t>
      </w: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Трудовая деятельность учащихся осуществляется в разных отделах школьного участка.</w:t>
      </w: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Большую роль в оформлении кабинета биологии играют растения. При подборе растений,  прежде всего,   следует исходить из возможности использования их на уроках и во внеклассной работе. Кроме того,  необходимо учитывать роль растений в оформлении интерьера кабинета и неприхотливость к условиям содержания. Растения целесообразно  размещать на специальных стойках, которые крепятся в простенках у края окон. Все растения снабжают этикетками, которые крепят к цветочным вазонам. На этикетке обозначают видовое название,  семейство и родину.</w:t>
      </w: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D70" w:rsidRDefault="00FA0D70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D70" w:rsidRPr="0008407B" w:rsidRDefault="00FA0D70" w:rsidP="007C6B3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407B">
        <w:rPr>
          <w:rFonts w:ascii="Times New Roman" w:hAnsi="Times New Roman" w:cs="Times New Roman"/>
          <w:i/>
          <w:sz w:val="28"/>
          <w:szCs w:val="28"/>
        </w:rPr>
        <w:t>Структура практического занятия на школьном учебно – опытном участке.</w:t>
      </w:r>
    </w:p>
    <w:p w:rsidR="00FA0D70" w:rsidRPr="0008407B" w:rsidRDefault="00C96AC9" w:rsidP="007C6B3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26" style="position:absolute;left:0;text-align:left;margin-left:54.75pt;margin-top:16.45pt;width:411.75pt;height:44.25pt;z-index:251658240">
            <v:textbox>
              <w:txbxContent>
                <w:p w:rsidR="00FA0D70" w:rsidRPr="00FA0D70" w:rsidRDefault="00FA0D70" w:rsidP="00FA0D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0D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Сообщение темы и задач занятия</w:t>
                  </w:r>
                </w:p>
              </w:txbxContent>
            </v:textbox>
          </v:rect>
        </w:pict>
      </w:r>
    </w:p>
    <w:p w:rsidR="000B23C4" w:rsidRDefault="000B23C4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6B3D" w:rsidRPr="00E569CE" w:rsidRDefault="00C96AC9" w:rsidP="007C6B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54.75pt;margin-top:27.7pt;width:411.75pt;height:44.25pt;z-index:251660288">
            <v:textbox>
              <w:txbxContent>
                <w:p w:rsidR="00FA0D70" w:rsidRPr="00FA0D70" w:rsidRDefault="00FA0D70" w:rsidP="00FA0D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0D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Повторение ранее изученного биологического материала</w:t>
                  </w:r>
                </w:p>
              </w:txbxContent>
            </v:textbox>
          </v:rect>
        </w:pict>
      </w:r>
    </w:p>
    <w:p w:rsidR="00E569CE" w:rsidRDefault="00E569CE" w:rsidP="00E569C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569CE" w:rsidRDefault="00E569CE" w:rsidP="00E569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B89" w:rsidRDefault="00C96AC9" w:rsidP="001D60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54.75pt;margin-top:14.15pt;width:411.75pt;height:44.25pt;z-index:251659264">
            <v:textbox>
              <w:txbxContent>
                <w:p w:rsidR="00FA0D70" w:rsidRPr="00FA0D70" w:rsidRDefault="00FA0D70" w:rsidP="00FA0D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0D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Инструктаж</w:t>
                  </w:r>
                </w:p>
              </w:txbxContent>
            </v:textbox>
          </v:rect>
        </w:pict>
      </w: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C96AC9" w:rsidP="001D60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54.75pt;margin-top:5.1pt;width:411.75pt;height:44.25pt;z-index:251661312">
            <v:textbox>
              <w:txbxContent>
                <w:p w:rsidR="00FA0D70" w:rsidRPr="00FA0D70" w:rsidRDefault="00FA0D70" w:rsidP="00FA0D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0D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Организация учащихся для трудовой деятельности</w:t>
                  </w:r>
                </w:p>
              </w:txbxContent>
            </v:textbox>
          </v:rect>
        </w:pict>
      </w: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C96AC9" w:rsidP="001D60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54.75pt;margin-top:-.15pt;width:411.75pt;height:44.25pt;z-index:251662336">
            <v:textbox>
              <w:txbxContent>
                <w:p w:rsidR="00FA0D70" w:rsidRPr="00FA0D70" w:rsidRDefault="00FA0D70" w:rsidP="00FA0D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0D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Трудовая деятельность учащихся на школьном участке</w:t>
                  </w:r>
                </w:p>
              </w:txbxContent>
            </v:textbox>
          </v:rect>
        </w:pict>
      </w: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C96AC9" w:rsidP="001D60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54.75pt;margin-top:20.8pt;width:411.75pt;height:1in;z-index:251663360">
            <v:textbox>
              <w:txbxContent>
                <w:p w:rsidR="00FA0D70" w:rsidRPr="00FA0D70" w:rsidRDefault="00FA0D70" w:rsidP="00FA0D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0D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Подведение итогов:</w:t>
                  </w:r>
                </w:p>
                <w:p w:rsidR="00FA0D70" w:rsidRPr="00FA0D70" w:rsidRDefault="00FA0D70" w:rsidP="00FA0D7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0D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Отчет учащихся о выполненной работе, оценка работы, сдача инвентаря</w:t>
                  </w:r>
                </w:p>
              </w:txbxContent>
            </v:textbox>
          </v:rect>
        </w:pict>
      </w: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B89" w:rsidRDefault="00A50B89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0D70" w:rsidRDefault="00FA0D70" w:rsidP="001D60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6603" w:rsidRPr="003936BE" w:rsidRDefault="001D6010" w:rsidP="001D601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36BE">
        <w:rPr>
          <w:rFonts w:ascii="Times New Roman" w:hAnsi="Times New Roman" w:cs="Times New Roman"/>
          <w:i/>
          <w:sz w:val="28"/>
          <w:szCs w:val="28"/>
        </w:rPr>
        <w:lastRenderedPageBreak/>
        <w:t>Запись наблюдений</w:t>
      </w:r>
    </w:p>
    <w:tbl>
      <w:tblPr>
        <w:tblStyle w:val="a3"/>
        <w:tblW w:w="0" w:type="auto"/>
        <w:tblLook w:val="04A0"/>
      </w:tblPr>
      <w:tblGrid>
        <w:gridCol w:w="2060"/>
        <w:gridCol w:w="2277"/>
        <w:gridCol w:w="2115"/>
        <w:gridCol w:w="2124"/>
        <w:gridCol w:w="2106"/>
      </w:tblGrid>
      <w:tr w:rsidR="001D6010" w:rsidRPr="001D6010" w:rsidTr="00BB0329">
        <w:tc>
          <w:tcPr>
            <w:tcW w:w="2136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sz w:val="28"/>
                <w:szCs w:val="28"/>
              </w:rPr>
              <w:t xml:space="preserve">Месяц и число </w:t>
            </w:r>
          </w:p>
        </w:tc>
        <w:tc>
          <w:tcPr>
            <w:tcW w:w="2136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sz w:val="28"/>
                <w:szCs w:val="28"/>
              </w:rPr>
              <w:t>Содержание фенологического  наблюдения</w:t>
            </w:r>
          </w:p>
        </w:tc>
        <w:tc>
          <w:tcPr>
            <w:tcW w:w="2136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sz w:val="28"/>
                <w:szCs w:val="28"/>
              </w:rPr>
              <w:t>Где проводилось наблюдение (№ делянки, варианта, повторности)</w:t>
            </w:r>
          </w:p>
        </w:tc>
        <w:tc>
          <w:tcPr>
            <w:tcW w:w="2137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sz w:val="28"/>
                <w:szCs w:val="28"/>
              </w:rPr>
              <w:t>Объяснение наблюдаемого явления</w:t>
            </w:r>
          </w:p>
        </w:tc>
        <w:tc>
          <w:tcPr>
            <w:tcW w:w="2137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sz w:val="28"/>
                <w:szCs w:val="28"/>
              </w:rPr>
              <w:t>Кто проводил наблюдение</w:t>
            </w:r>
          </w:p>
        </w:tc>
      </w:tr>
      <w:tr w:rsidR="001D6010" w:rsidRPr="001D6010" w:rsidTr="00BB0329">
        <w:tc>
          <w:tcPr>
            <w:tcW w:w="2136" w:type="dxa"/>
          </w:tcPr>
          <w:p w:rsid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1D6010" w:rsidRP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6010" w:rsidRDefault="001D6010">
      <w:pPr>
        <w:rPr>
          <w:rFonts w:ascii="Times New Roman" w:hAnsi="Times New Roman" w:cs="Times New Roman"/>
          <w:sz w:val="28"/>
          <w:szCs w:val="28"/>
        </w:rPr>
      </w:pPr>
    </w:p>
    <w:p w:rsidR="001D6010" w:rsidRPr="003936BE" w:rsidRDefault="001D6010" w:rsidP="00E07A4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36BE">
        <w:rPr>
          <w:rFonts w:ascii="Times New Roman" w:hAnsi="Times New Roman" w:cs="Times New Roman"/>
          <w:i/>
          <w:sz w:val="28"/>
          <w:szCs w:val="28"/>
        </w:rPr>
        <w:t>Наблюдение за плодовыми  деревьями и ягодниками</w:t>
      </w:r>
    </w:p>
    <w:tbl>
      <w:tblPr>
        <w:tblStyle w:val="a3"/>
        <w:tblW w:w="0" w:type="auto"/>
        <w:tblLook w:val="04A0"/>
      </w:tblPr>
      <w:tblGrid>
        <w:gridCol w:w="4361"/>
        <w:gridCol w:w="2760"/>
        <w:gridCol w:w="3561"/>
      </w:tblGrid>
      <w:tr w:rsidR="001D6010" w:rsidRPr="001D6010" w:rsidTr="001D6010">
        <w:tc>
          <w:tcPr>
            <w:tcW w:w="4361" w:type="dxa"/>
            <w:vMerge w:val="restart"/>
          </w:tcPr>
          <w:p w:rsidR="001D6010" w:rsidRPr="001D6010" w:rsidRDefault="001D6010" w:rsidP="001D60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 явления</w:t>
            </w:r>
          </w:p>
        </w:tc>
        <w:tc>
          <w:tcPr>
            <w:tcW w:w="6321" w:type="dxa"/>
            <w:gridSpan w:val="2"/>
          </w:tcPr>
          <w:p w:rsidR="001D6010" w:rsidRPr="001D6010" w:rsidRDefault="001D6010" w:rsidP="001D60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b/>
                <w:sz w:val="28"/>
                <w:szCs w:val="28"/>
              </w:rPr>
              <w:t>Вишня</w:t>
            </w:r>
          </w:p>
        </w:tc>
      </w:tr>
      <w:tr w:rsidR="001D6010" w:rsidRPr="001D6010" w:rsidTr="001D6010">
        <w:tc>
          <w:tcPr>
            <w:tcW w:w="4361" w:type="dxa"/>
            <w:vMerge/>
          </w:tcPr>
          <w:p w:rsidR="001D6010" w:rsidRPr="001D6010" w:rsidRDefault="001D6010" w:rsidP="001D60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1D6010" w:rsidRPr="001D6010" w:rsidRDefault="001D6010" w:rsidP="001D60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Саратовская</w:t>
            </w:r>
          </w:p>
        </w:tc>
        <w:tc>
          <w:tcPr>
            <w:tcW w:w="3561" w:type="dxa"/>
          </w:tcPr>
          <w:p w:rsidR="001D6010" w:rsidRPr="001D6010" w:rsidRDefault="001D6010" w:rsidP="001D60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6010">
              <w:rPr>
                <w:rFonts w:ascii="Times New Roman" w:hAnsi="Times New Roman" w:cs="Times New Roman"/>
                <w:b/>
                <w:sz w:val="28"/>
                <w:szCs w:val="28"/>
              </w:rPr>
              <w:t>Татарская</w:t>
            </w:r>
          </w:p>
        </w:tc>
      </w:tr>
      <w:tr w:rsidR="001D6010" w:rsidTr="001D6010">
        <w:tc>
          <w:tcPr>
            <w:tcW w:w="4361" w:type="dxa"/>
          </w:tcPr>
          <w:p w:rsid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Набухание почек</w:t>
            </w:r>
          </w:p>
          <w:p w:rsid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Развертывание первых листочков</w:t>
            </w:r>
            <w:r w:rsidR="00122480">
              <w:rPr>
                <w:rFonts w:ascii="Times New Roman" w:hAnsi="Times New Roman" w:cs="Times New Roman"/>
                <w:sz w:val="28"/>
                <w:szCs w:val="28"/>
              </w:rPr>
              <w:t xml:space="preserve"> (образование бутонов)</w:t>
            </w:r>
          </w:p>
          <w:p w:rsidR="00122480" w:rsidRDefault="00122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480" w:rsidRDefault="00122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Цветение: </w:t>
            </w:r>
          </w:p>
          <w:p w:rsidR="00122480" w:rsidRDefault="00122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начало;</w:t>
            </w:r>
          </w:p>
          <w:p w:rsidR="00122480" w:rsidRDefault="00122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конец</w:t>
            </w:r>
          </w:p>
          <w:p w:rsidR="00122480" w:rsidRDefault="00122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480" w:rsidRDefault="00122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завязей (маленьких  зеленых плодов)</w:t>
            </w:r>
          </w:p>
          <w:p w:rsid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</w:tcPr>
          <w:p w:rsid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1D6010" w:rsidRDefault="001D6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6010" w:rsidRDefault="001D6010" w:rsidP="001D6010">
      <w:pPr>
        <w:tabs>
          <w:tab w:val="left" w:pos="18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22480" w:rsidRDefault="00122480" w:rsidP="001D6010">
      <w:pPr>
        <w:tabs>
          <w:tab w:val="left" w:pos="184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6463"/>
      </w:tblGrid>
      <w:tr w:rsidR="00122480" w:rsidTr="00122480">
        <w:tc>
          <w:tcPr>
            <w:tcW w:w="4219" w:type="dxa"/>
          </w:tcPr>
          <w:p w:rsidR="00122480" w:rsidRPr="00122480" w:rsidRDefault="00122480" w:rsidP="0012248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480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растений</w:t>
            </w:r>
          </w:p>
        </w:tc>
        <w:tc>
          <w:tcPr>
            <w:tcW w:w="6463" w:type="dxa"/>
          </w:tcPr>
          <w:p w:rsidR="00122480" w:rsidRPr="00122480" w:rsidRDefault="00122480" w:rsidP="00122480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480">
              <w:rPr>
                <w:rFonts w:ascii="Times New Roman" w:hAnsi="Times New Roman" w:cs="Times New Roman"/>
                <w:b/>
                <w:sz w:val="28"/>
                <w:szCs w:val="28"/>
              </w:rPr>
              <w:t>Возможность использования на уроках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Алоэ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Приспособленность к недостатку  влаги,  размножение черенками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Аспарагус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Размножение делением клубней, видоизмененные побеги 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Бегония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Теневыносливость. Размножение частями листа 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Зигокактус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Размножение  черенками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Кактусы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Видоизменения стебля и листьев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Папоротники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 спорового растения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Сансевьера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Размножение корневищем, листовыми черенками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Узамбарская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фиалка 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Размножение листовыми черенками</w:t>
            </w:r>
          </w:p>
        </w:tc>
      </w:tr>
      <w:tr w:rsidR="00122480" w:rsidTr="00122480">
        <w:tc>
          <w:tcPr>
            <w:tcW w:w="4219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Хлорофитум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пучковатый </w:t>
            </w:r>
          </w:p>
        </w:tc>
        <w:tc>
          <w:tcPr>
            <w:tcW w:w="6463" w:type="dxa"/>
          </w:tcPr>
          <w:p w:rsidR="00122480" w:rsidRDefault="00122480" w:rsidP="001D6010">
            <w:pPr>
              <w:tabs>
                <w:tab w:val="left" w:pos="1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 – эпифит.  Вегетативное  размножение</w:t>
            </w:r>
          </w:p>
        </w:tc>
      </w:tr>
    </w:tbl>
    <w:p w:rsidR="00122480" w:rsidRDefault="00122480" w:rsidP="001D6010">
      <w:pPr>
        <w:tabs>
          <w:tab w:val="left" w:pos="1845"/>
        </w:tabs>
        <w:rPr>
          <w:rFonts w:ascii="Times New Roman" w:hAnsi="Times New Roman" w:cs="Times New Roman"/>
          <w:sz w:val="28"/>
          <w:szCs w:val="28"/>
        </w:rPr>
      </w:pPr>
    </w:p>
    <w:p w:rsidR="00122480" w:rsidRDefault="00122480" w:rsidP="001D6010">
      <w:pPr>
        <w:tabs>
          <w:tab w:val="left" w:pos="1845"/>
        </w:tabs>
        <w:rPr>
          <w:rFonts w:ascii="Times New Roman" w:hAnsi="Times New Roman" w:cs="Times New Roman"/>
          <w:sz w:val="28"/>
          <w:szCs w:val="28"/>
        </w:rPr>
      </w:pPr>
    </w:p>
    <w:p w:rsidR="00122480" w:rsidRPr="0008407B" w:rsidRDefault="00122480" w:rsidP="00122480">
      <w:pPr>
        <w:tabs>
          <w:tab w:val="left" w:pos="1845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8407B">
        <w:rPr>
          <w:rFonts w:ascii="Times New Roman" w:hAnsi="Times New Roman" w:cs="Times New Roman"/>
          <w:i/>
          <w:sz w:val="28"/>
          <w:szCs w:val="28"/>
        </w:rPr>
        <w:lastRenderedPageBreak/>
        <w:t>Летние задания, предлагаемые учащимися для выполнения на школьном учебно-опытном участке.</w:t>
      </w:r>
    </w:p>
    <w:p w:rsidR="00E07A4B" w:rsidRDefault="00E07A4B" w:rsidP="00122480">
      <w:pPr>
        <w:tabs>
          <w:tab w:val="left" w:pos="18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86933" w:rsidRPr="0008407B" w:rsidRDefault="00A86933" w:rsidP="00A86933">
      <w:pPr>
        <w:tabs>
          <w:tab w:val="left" w:pos="184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407B">
        <w:rPr>
          <w:rFonts w:ascii="Times New Roman" w:hAnsi="Times New Roman" w:cs="Times New Roman"/>
          <w:b/>
          <w:sz w:val="28"/>
          <w:szCs w:val="28"/>
          <w:u w:val="single"/>
        </w:rPr>
        <w:t>Задание 1.</w:t>
      </w:r>
    </w:p>
    <w:p w:rsidR="00A86933" w:rsidRDefault="00A86933" w:rsidP="00972C3E">
      <w:pPr>
        <w:tabs>
          <w:tab w:val="left" w:pos="1845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Выясните, как влияет на урожай огурцов посева семян.  </w:t>
      </w:r>
    </w:p>
    <w:p w:rsidR="00A86933" w:rsidRDefault="00A86933" w:rsidP="00972C3E">
      <w:pPr>
        <w:tabs>
          <w:tab w:val="left" w:pos="1845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Посейте семена огурцов в лунки на делянках. </w:t>
      </w:r>
      <w:proofErr w:type="gramStart"/>
      <w:r>
        <w:rPr>
          <w:rFonts w:ascii="Times New Roman" w:hAnsi="Times New Roman" w:cs="Times New Roman"/>
          <w:sz w:val="28"/>
          <w:szCs w:val="28"/>
        </w:rPr>
        <w:t>Глубина заделки семян: 2 см, 6 см, 10 см. Выясните, на какой из делянок  раньше появляются всходы огурцов, раньше начинается рост боковых побегов, цветение, образование плодов, где выше (по весу)  урожай.</w:t>
      </w:r>
      <w:proofErr w:type="gramEnd"/>
    </w:p>
    <w:p w:rsidR="00972C3E" w:rsidRPr="0008407B" w:rsidRDefault="00972C3E" w:rsidP="00972C3E">
      <w:pPr>
        <w:tabs>
          <w:tab w:val="left" w:pos="184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407B">
        <w:rPr>
          <w:rFonts w:ascii="Times New Roman" w:hAnsi="Times New Roman" w:cs="Times New Roman"/>
          <w:b/>
          <w:sz w:val="28"/>
          <w:szCs w:val="28"/>
          <w:u w:val="single"/>
        </w:rPr>
        <w:t>Задание 2.</w:t>
      </w:r>
    </w:p>
    <w:p w:rsidR="00A86933" w:rsidRDefault="00972C3E" w:rsidP="00972C3E">
      <w:pPr>
        <w:tabs>
          <w:tab w:val="left" w:pos="1845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Выясните, как влияет на урожай огурцов  площадь питания.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Семена огурцов посейте на  делянках в лунке на различные расстояния друг от друга: 40 *40 см, 60*60 см, 80*80 см. Отметьте время появления  всходов по каждому варианту опыта, максимальную длину боковых побегов и их количество, количество листьев на самом длинном побеге, максимальную величину листовой пластинки, количество цветков на одном растении,  плодов, определите  (по весу),  на какой из делянок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урожай.</w:t>
      </w:r>
    </w:p>
    <w:p w:rsidR="00972C3E" w:rsidRPr="003936BE" w:rsidRDefault="00972C3E" w:rsidP="003936BE">
      <w:pPr>
        <w:tabs>
          <w:tab w:val="left" w:pos="1845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36BE">
        <w:rPr>
          <w:rFonts w:ascii="Times New Roman" w:hAnsi="Times New Roman" w:cs="Times New Roman"/>
          <w:i/>
          <w:sz w:val="28"/>
          <w:szCs w:val="28"/>
        </w:rPr>
        <w:t>Тематика опытов и результаты.</w:t>
      </w:r>
    </w:p>
    <w:tbl>
      <w:tblPr>
        <w:tblStyle w:val="a3"/>
        <w:tblW w:w="0" w:type="auto"/>
        <w:tblLook w:val="04A0"/>
      </w:tblPr>
      <w:tblGrid>
        <w:gridCol w:w="595"/>
        <w:gridCol w:w="1712"/>
        <w:gridCol w:w="1407"/>
        <w:gridCol w:w="1452"/>
        <w:gridCol w:w="970"/>
        <w:gridCol w:w="1500"/>
        <w:gridCol w:w="1766"/>
        <w:gridCol w:w="1280"/>
      </w:tblGrid>
      <w:tr w:rsidR="00A54E4D" w:rsidTr="00A54E4D">
        <w:tc>
          <w:tcPr>
            <w:tcW w:w="595" w:type="dxa"/>
            <w:vMerge w:val="restart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712" w:type="dxa"/>
            <w:vMerge w:val="restart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работы или опыта</w:t>
            </w:r>
          </w:p>
        </w:tc>
        <w:tc>
          <w:tcPr>
            <w:tcW w:w="1407" w:type="dxa"/>
            <w:vMerge w:val="restart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Культура, сорт</w:t>
            </w:r>
          </w:p>
        </w:tc>
        <w:tc>
          <w:tcPr>
            <w:tcW w:w="1452" w:type="dxa"/>
            <w:vMerge w:val="restart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под культурой</w:t>
            </w:r>
          </w:p>
        </w:tc>
        <w:tc>
          <w:tcPr>
            <w:tcW w:w="970" w:type="dxa"/>
            <w:vMerge w:val="restart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  <w:p w:rsidR="00A54E4D" w:rsidRPr="00A54E4D" w:rsidRDefault="00A54E4D" w:rsidP="00A5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gridSpan w:val="2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 делянки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²</w:t>
            </w:r>
          </w:p>
        </w:tc>
        <w:tc>
          <w:tcPr>
            <w:tcW w:w="1280" w:type="dxa"/>
            <w:vMerge w:val="restart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урожая  опытной  делянки</w:t>
            </w:r>
          </w:p>
        </w:tc>
      </w:tr>
      <w:tr w:rsidR="00A54E4D" w:rsidTr="00A54E4D">
        <w:tc>
          <w:tcPr>
            <w:tcW w:w="595" w:type="dxa"/>
            <w:vMerge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vMerge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Merge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vMerge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Merge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Опытная</w:t>
            </w:r>
          </w:p>
        </w:tc>
        <w:tc>
          <w:tcPr>
            <w:tcW w:w="176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</w:t>
            </w:r>
          </w:p>
        </w:tc>
        <w:tc>
          <w:tcPr>
            <w:tcW w:w="1280" w:type="dxa"/>
            <w:vMerge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C3E" w:rsidTr="00A54E4D">
        <w:tc>
          <w:tcPr>
            <w:tcW w:w="595" w:type="dxa"/>
          </w:tcPr>
          <w:p w:rsidR="00972C3E" w:rsidRDefault="00972C3E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972C3E" w:rsidRDefault="00972C3E" w:rsidP="00A54E4D">
            <w:pPr>
              <w:tabs>
                <w:tab w:val="left" w:pos="1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</w:tcPr>
          <w:p w:rsidR="00972C3E" w:rsidRDefault="00972C3E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972C3E" w:rsidRDefault="00972C3E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972C3E" w:rsidRDefault="00972C3E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972C3E" w:rsidRDefault="00972C3E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972C3E" w:rsidRDefault="00972C3E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972C3E" w:rsidRDefault="00972C3E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2C3E" w:rsidRDefault="00972C3E" w:rsidP="00972C3E">
      <w:pPr>
        <w:tabs>
          <w:tab w:val="left" w:pos="184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972C3E" w:rsidRPr="003936BE" w:rsidRDefault="00A54E4D" w:rsidP="00A54E4D">
      <w:pPr>
        <w:tabs>
          <w:tab w:val="left" w:pos="1845"/>
        </w:tabs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36BE">
        <w:rPr>
          <w:rFonts w:ascii="Times New Roman" w:hAnsi="Times New Roman" w:cs="Times New Roman"/>
          <w:i/>
          <w:sz w:val="28"/>
          <w:szCs w:val="28"/>
        </w:rPr>
        <w:t>Реализация продукции  с участка.</w:t>
      </w:r>
    </w:p>
    <w:tbl>
      <w:tblPr>
        <w:tblStyle w:val="a3"/>
        <w:tblW w:w="0" w:type="auto"/>
        <w:tblLook w:val="04A0"/>
      </w:tblPr>
      <w:tblGrid>
        <w:gridCol w:w="594"/>
        <w:gridCol w:w="2314"/>
        <w:gridCol w:w="1308"/>
        <w:gridCol w:w="1974"/>
        <w:gridCol w:w="1510"/>
        <w:gridCol w:w="1617"/>
        <w:gridCol w:w="1365"/>
      </w:tblGrid>
      <w:tr w:rsidR="00A54E4D" w:rsidTr="00A54E4D">
        <w:tc>
          <w:tcPr>
            <w:tcW w:w="594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58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продуктов </w:t>
            </w: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Куда израсходовано </w:t>
            </w: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 измерения </w:t>
            </w: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сумму </w:t>
            </w:r>
          </w:p>
        </w:tc>
      </w:tr>
      <w:tr w:rsidR="00A54E4D" w:rsidTr="00A54E4D">
        <w:tc>
          <w:tcPr>
            <w:tcW w:w="594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A54E4D" w:rsidRDefault="00A54E4D" w:rsidP="00A54E4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4E4D" w:rsidRDefault="00A54E4D" w:rsidP="00A54E4D">
      <w:pPr>
        <w:tabs>
          <w:tab w:val="left" w:pos="1845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54E4D" w:rsidRDefault="00A54E4D" w:rsidP="00972C3E">
      <w:pPr>
        <w:tabs>
          <w:tab w:val="left" w:pos="184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122480" w:rsidRPr="001D6010" w:rsidRDefault="00122480" w:rsidP="00122480">
      <w:pPr>
        <w:tabs>
          <w:tab w:val="left" w:pos="184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122480" w:rsidRPr="001D6010" w:rsidSect="00A50B89">
      <w:pgSz w:w="11906" w:h="16838"/>
      <w:pgMar w:top="720" w:right="720" w:bottom="720" w:left="720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6010"/>
    <w:rsid w:val="00046BBC"/>
    <w:rsid w:val="0008407B"/>
    <w:rsid w:val="000B23C4"/>
    <w:rsid w:val="00113C1B"/>
    <w:rsid w:val="00117441"/>
    <w:rsid w:val="00122480"/>
    <w:rsid w:val="001D6010"/>
    <w:rsid w:val="002E51C2"/>
    <w:rsid w:val="00374D3D"/>
    <w:rsid w:val="003936BE"/>
    <w:rsid w:val="007C6B3D"/>
    <w:rsid w:val="008F657E"/>
    <w:rsid w:val="00972C3E"/>
    <w:rsid w:val="009C3CA4"/>
    <w:rsid w:val="00A50B89"/>
    <w:rsid w:val="00A54E4D"/>
    <w:rsid w:val="00A86933"/>
    <w:rsid w:val="00AA0E54"/>
    <w:rsid w:val="00C96AC9"/>
    <w:rsid w:val="00E07A4B"/>
    <w:rsid w:val="00E46603"/>
    <w:rsid w:val="00E569CE"/>
    <w:rsid w:val="00F40534"/>
    <w:rsid w:val="00FA0D70"/>
    <w:rsid w:val="00FA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0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9</cp:revision>
  <cp:lastPrinted>2013-05-13T21:55:00Z</cp:lastPrinted>
  <dcterms:created xsi:type="dcterms:W3CDTF">2013-05-13T10:34:00Z</dcterms:created>
  <dcterms:modified xsi:type="dcterms:W3CDTF">2013-05-13T21:58:00Z</dcterms:modified>
</cp:coreProperties>
</file>